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2" w:rsidRDefault="00477A22" w:rsidP="00477A22">
      <w:pPr>
        <w:pStyle w:val="Heading1"/>
        <w:spacing w:before="57"/>
        <w:ind w:left="1532"/>
      </w:pPr>
      <w:bookmarkStart w:id="0" w:name="_GoBack"/>
      <w:r>
        <w:t>MGT 216: Foundations of Human Resource Management</w:t>
      </w:r>
    </w:p>
    <w:bookmarkEnd w:id="0"/>
    <w:p w:rsidR="00477A22" w:rsidRDefault="00477A22" w:rsidP="00477A22">
      <w:pPr>
        <w:pStyle w:val="BodyText"/>
        <w:spacing w:before="11"/>
        <w:rPr>
          <w:b/>
          <w:sz w:val="23"/>
        </w:rPr>
      </w:pPr>
    </w:p>
    <w:p w:rsidR="00477A22" w:rsidRDefault="00477A22" w:rsidP="00477A22">
      <w:pPr>
        <w:rPr>
          <w:sz w:val="23"/>
        </w:rPr>
        <w:sectPr w:rsidR="00477A22">
          <w:pgSz w:w="12240" w:h="15840"/>
          <w:pgMar w:top="580" w:right="560" w:bottom="1200" w:left="1000" w:header="0" w:footer="1017" w:gutter="0"/>
          <w:cols w:space="720"/>
        </w:sectPr>
      </w:pPr>
    </w:p>
    <w:p w:rsidR="00477A22" w:rsidRDefault="00477A22" w:rsidP="00477A22">
      <w:pPr>
        <w:pStyle w:val="BodyText"/>
        <w:rPr>
          <w:b/>
          <w:sz w:val="18"/>
        </w:rPr>
      </w:pPr>
    </w:p>
    <w:p w:rsidR="00477A22" w:rsidRDefault="00477A22" w:rsidP="00477A22">
      <w:pPr>
        <w:pStyle w:val="BodyText"/>
        <w:rPr>
          <w:b/>
          <w:sz w:val="18"/>
        </w:rPr>
      </w:pPr>
    </w:p>
    <w:p w:rsidR="00477A22" w:rsidRDefault="00477A22" w:rsidP="00477A22">
      <w:pPr>
        <w:spacing w:before="105"/>
        <w:ind w:left="440"/>
        <w:rPr>
          <w:b/>
          <w:i/>
          <w:sz w:val="16"/>
        </w:rPr>
      </w:pPr>
      <w:r>
        <w:rPr>
          <w:b/>
          <w:i/>
          <w:sz w:val="16"/>
        </w:rPr>
        <w:t>Lecture hour: 150</w:t>
      </w:r>
    </w:p>
    <w:p w:rsidR="00477A22" w:rsidRDefault="00477A22" w:rsidP="00477A22">
      <w:pPr>
        <w:pStyle w:val="BodyText"/>
        <w:spacing w:before="5"/>
        <w:rPr>
          <w:b/>
          <w:i/>
          <w:sz w:val="20"/>
        </w:rPr>
      </w:pPr>
    </w:p>
    <w:p w:rsidR="00477A22" w:rsidRDefault="00477A22" w:rsidP="00477A22">
      <w:pPr>
        <w:pStyle w:val="Heading4"/>
      </w:pPr>
      <w:r>
        <w:t>Course Objectives</w:t>
      </w:r>
    </w:p>
    <w:p w:rsidR="00477A22" w:rsidRDefault="00477A22" w:rsidP="00477A22">
      <w:pPr>
        <w:spacing w:before="94"/>
        <w:ind w:left="440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lastRenderedPageBreak/>
        <w:t>Full Mark: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100</w:t>
      </w:r>
    </w:p>
    <w:p w:rsidR="00477A22" w:rsidRDefault="00477A22" w:rsidP="00477A22">
      <w:pPr>
        <w:spacing w:before="29"/>
        <w:ind w:left="502"/>
        <w:rPr>
          <w:b/>
          <w:i/>
          <w:sz w:val="16"/>
        </w:rPr>
      </w:pPr>
      <w:r>
        <w:rPr>
          <w:b/>
          <w:i/>
          <w:sz w:val="16"/>
        </w:rPr>
        <w:t>Pass Mark: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35</w:t>
      </w:r>
    </w:p>
    <w:p w:rsidR="00477A22" w:rsidRDefault="00477A22" w:rsidP="00477A22">
      <w:pPr>
        <w:rPr>
          <w:sz w:val="16"/>
        </w:rPr>
        <w:sectPr w:rsidR="00477A22">
          <w:type w:val="continuous"/>
          <w:pgSz w:w="12240" w:h="15840"/>
          <w:pgMar w:top="1380" w:right="560" w:bottom="280" w:left="1000" w:header="720" w:footer="720" w:gutter="0"/>
          <w:cols w:num="2" w:space="720" w:equalWidth="0">
            <w:col w:w="2198" w:space="5420"/>
            <w:col w:w="3062"/>
          </w:cols>
        </w:sectPr>
      </w:pPr>
    </w:p>
    <w:p w:rsidR="00477A22" w:rsidRDefault="00477A22" w:rsidP="00477A22">
      <w:pPr>
        <w:pStyle w:val="BodyText"/>
        <w:spacing w:line="276" w:lineRule="auto"/>
        <w:ind w:left="440" w:right="146"/>
        <w:jc w:val="both"/>
      </w:pPr>
      <w:r>
        <w:lastRenderedPageBreak/>
        <w:t xml:space="preserve">The objectives of this course are: To introduce the basic concepts of Human Resource Management. </w:t>
      </w:r>
      <w:proofErr w:type="gramStart"/>
      <w:r>
        <w:t>To enhance the knowledge and approaches of Human Resource Management.</w:t>
      </w:r>
      <w:proofErr w:type="gramEnd"/>
      <w:r>
        <w:t xml:space="preserve"> </w:t>
      </w:r>
      <w:proofErr w:type="gramStart"/>
      <w:r>
        <w:t>To develop students' skills to handle tactfully emerging human resources challenges and issues.</w:t>
      </w:r>
      <w:proofErr w:type="gramEnd"/>
    </w:p>
    <w:p w:rsidR="00477A22" w:rsidRDefault="00477A22" w:rsidP="00477A22">
      <w:pPr>
        <w:pStyle w:val="BodyText"/>
        <w:spacing w:before="1"/>
      </w:pPr>
    </w:p>
    <w:p w:rsidR="00477A22" w:rsidRDefault="00477A22" w:rsidP="00477A22">
      <w:pPr>
        <w:pStyle w:val="Heading4"/>
        <w:spacing w:line="250" w:lineRule="exact"/>
      </w:pPr>
      <w:r>
        <w:t>Course Description</w:t>
      </w:r>
    </w:p>
    <w:p w:rsidR="00477A22" w:rsidRDefault="00477A22" w:rsidP="00477A22">
      <w:pPr>
        <w:pStyle w:val="BodyText"/>
        <w:ind w:left="440" w:right="161"/>
        <w:jc w:val="both"/>
      </w:pPr>
      <w:r>
        <w:t xml:space="preserve">This course contains introduction to human resource management, human resource planning, job design and analysis, recruitment, selection and socialization, training and development, motivation, performance appraisal and reward management, compensation management, </w:t>
      </w:r>
      <w:proofErr w:type="gramStart"/>
      <w:r>
        <w:t>employees</w:t>
      </w:r>
      <w:proofErr w:type="gramEnd"/>
      <w:r>
        <w:t xml:space="preserve"> discipline, labor relations: grievances and dispute</w:t>
      </w:r>
      <w:r>
        <w:rPr>
          <w:spacing w:val="-3"/>
        </w:rPr>
        <w:t xml:space="preserve"> </w:t>
      </w:r>
      <w:r>
        <w:t>settlement.</w:t>
      </w:r>
    </w:p>
    <w:p w:rsidR="00477A22" w:rsidRDefault="00477A22" w:rsidP="00477A22">
      <w:pPr>
        <w:pStyle w:val="BodyText"/>
        <w:spacing w:before="2"/>
      </w:pPr>
    </w:p>
    <w:p w:rsidR="00477A22" w:rsidRDefault="00477A22" w:rsidP="00477A22">
      <w:pPr>
        <w:pStyle w:val="Heading4"/>
        <w:jc w:val="both"/>
      </w:pPr>
      <w:r>
        <w:t>Course Details</w:t>
      </w:r>
    </w:p>
    <w:p w:rsidR="00477A22" w:rsidRDefault="00477A22" w:rsidP="00477A22">
      <w:pPr>
        <w:tabs>
          <w:tab w:val="left" w:pos="9079"/>
        </w:tabs>
        <w:spacing w:before="37"/>
        <w:ind w:left="440"/>
        <w:jc w:val="both"/>
        <w:rPr>
          <w:b/>
        </w:rPr>
      </w:pPr>
      <w:r>
        <w:rPr>
          <w:b/>
        </w:rPr>
        <w:t>Unit 1: Introduction to Human</w:t>
      </w:r>
      <w:r>
        <w:rPr>
          <w:b/>
          <w:spacing w:val="-8"/>
        </w:rPr>
        <w:t xml:space="preserve"> </w:t>
      </w:r>
      <w:r>
        <w:rPr>
          <w:b/>
        </w:rPr>
        <w:t>Resource</w:t>
      </w:r>
      <w:r>
        <w:rPr>
          <w:b/>
          <w:spacing w:val="-2"/>
        </w:rPr>
        <w:t xml:space="preserve"> </w:t>
      </w:r>
      <w:r>
        <w:rPr>
          <w:b/>
        </w:rPr>
        <w:t>Management</w:t>
      </w:r>
      <w:r>
        <w:rPr>
          <w:b/>
        </w:rPr>
        <w:tab/>
        <w:t>LH</w:t>
      </w:r>
      <w:r>
        <w:rPr>
          <w:b/>
          <w:spacing w:val="1"/>
        </w:rPr>
        <w:t xml:space="preserve"> </w:t>
      </w:r>
      <w:r>
        <w:rPr>
          <w:b/>
        </w:rPr>
        <w:t>12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"/>
      </w:pPr>
      <w:r>
        <w:t>Concept, characteristics, objectives and functions of Human Resource</w:t>
      </w:r>
      <w:r>
        <w:rPr>
          <w:spacing w:val="-10"/>
        </w:rPr>
        <w:t xml:space="preserve"> </w:t>
      </w:r>
      <w:r>
        <w:t>Management.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Human Resource Management System, Personnel and Human Resource</w:t>
      </w:r>
      <w:r>
        <w:rPr>
          <w:spacing w:val="-27"/>
        </w:rPr>
        <w:t xml:space="preserve"> </w:t>
      </w:r>
      <w:r>
        <w:t>Management.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Human Resource outcomes-Quality of work life, productivity and readiness to</w:t>
      </w:r>
      <w:r>
        <w:rPr>
          <w:spacing w:val="-25"/>
        </w:rPr>
        <w:t xml:space="preserve"> </w:t>
      </w:r>
      <w:r>
        <w:t>change.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2"/>
      </w:pPr>
      <w:r>
        <w:t>Challenges of Human Resource</w:t>
      </w:r>
      <w:r>
        <w:rPr>
          <w:spacing w:val="-3"/>
        </w:rPr>
        <w:t xml:space="preserve"> </w:t>
      </w:r>
      <w:r>
        <w:t>Management.</w:t>
      </w:r>
    </w:p>
    <w:p w:rsidR="00477A22" w:rsidRDefault="00477A22" w:rsidP="00477A22">
      <w:pPr>
        <w:pStyle w:val="BodyText"/>
        <w:spacing w:before="3"/>
      </w:pPr>
    </w:p>
    <w:p w:rsidR="00477A22" w:rsidRDefault="00477A22" w:rsidP="00477A22">
      <w:pPr>
        <w:pStyle w:val="Heading4"/>
        <w:tabs>
          <w:tab w:val="left" w:pos="9079"/>
        </w:tabs>
        <w:jc w:val="both"/>
      </w:pPr>
      <w:r>
        <w:t>Unit 2: Human</w:t>
      </w:r>
      <w:r>
        <w:rPr>
          <w:spacing w:val="-1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Planning</w:t>
      </w:r>
      <w:r>
        <w:tab/>
        <w:t>LH</w:t>
      </w:r>
      <w:r>
        <w:rPr>
          <w:spacing w:val="1"/>
        </w:rPr>
        <w:t xml:space="preserve"> </w:t>
      </w:r>
      <w:r>
        <w:t>17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1"/>
      </w:pPr>
      <w:r>
        <w:t>Concept, characteristics and importance for Human Resource</w:t>
      </w:r>
      <w:r>
        <w:rPr>
          <w:spacing w:val="-5"/>
        </w:rPr>
        <w:t xml:space="preserve"> </w:t>
      </w:r>
      <w:r>
        <w:t>Planning.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  <w:ind w:right="157"/>
      </w:pPr>
      <w:r>
        <w:t>Concept of Human Resource Strategy, Relationship between human resource planning and Strategic Planning.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4"/>
      </w:pPr>
      <w:r>
        <w:t>Approaches to Human Resource</w:t>
      </w:r>
      <w:r>
        <w:rPr>
          <w:spacing w:val="-5"/>
        </w:rPr>
        <w:t xml:space="preserve"> </w:t>
      </w:r>
      <w:r>
        <w:t>Planning.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20"/>
        </w:tabs>
        <w:spacing w:before="3"/>
        <w:ind w:right="156"/>
        <w:jc w:val="both"/>
      </w:pPr>
      <w:r>
        <w:t>Human Resource Planning process - Assessing current human resources, Demand and Supply Forecasting, Human Resource Inventory, Human Resource Information System, Succession Planning, Human Resource Planning in Nepalese</w:t>
      </w:r>
      <w:r>
        <w:rPr>
          <w:spacing w:val="-3"/>
        </w:rPr>
        <w:t xml:space="preserve"> </w:t>
      </w:r>
      <w:r>
        <w:t>Organizations.</w:t>
      </w:r>
    </w:p>
    <w:p w:rsidR="00477A22" w:rsidRDefault="00477A22" w:rsidP="00477A22">
      <w:pPr>
        <w:pStyle w:val="BodyText"/>
        <w:spacing w:before="3"/>
      </w:pPr>
    </w:p>
    <w:p w:rsidR="00477A22" w:rsidRDefault="00477A22" w:rsidP="00477A22">
      <w:pPr>
        <w:pStyle w:val="Heading4"/>
        <w:tabs>
          <w:tab w:val="left" w:pos="9079"/>
        </w:tabs>
        <w:spacing w:line="252" w:lineRule="exact"/>
        <w:jc w:val="both"/>
      </w:pPr>
      <w:r>
        <w:t>Unit 3: Job Design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</w:t>
      </w:r>
      <w:r>
        <w:tab/>
        <w:t>LH</w:t>
      </w:r>
      <w:r>
        <w:rPr>
          <w:spacing w:val="1"/>
        </w:rPr>
        <w:t xml:space="preserve"> </w:t>
      </w:r>
      <w:r>
        <w:t>18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53" w:lineRule="exact"/>
      </w:pPr>
      <w:r>
        <w:t>Meanings of Job, task, position and</w:t>
      </w:r>
      <w:r>
        <w:rPr>
          <w:spacing w:val="-9"/>
        </w:rPr>
        <w:t xml:space="preserve"> </w:t>
      </w:r>
      <w:r>
        <w:t>occupation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Concept, benefits and methods of job</w:t>
      </w:r>
      <w:r>
        <w:rPr>
          <w:spacing w:val="-5"/>
        </w:rPr>
        <w:t xml:space="preserve"> </w:t>
      </w:r>
      <w:r>
        <w:t>Design.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5" w:line="253" w:lineRule="exact"/>
      </w:pPr>
      <w:r>
        <w:t>Concept, and purposes of Job Analysis, collecting job analysis information, Job Analysis techniques</w:t>
      </w:r>
      <w:r>
        <w:rPr>
          <w:spacing w:val="-19"/>
        </w:rPr>
        <w:t xml:space="preserve"> </w:t>
      </w:r>
      <w:r>
        <w:t>–</w:t>
      </w:r>
    </w:p>
    <w:p w:rsidR="00477A22" w:rsidRDefault="00477A22" w:rsidP="00477A22">
      <w:pPr>
        <w:pStyle w:val="BodyText"/>
        <w:spacing w:line="252" w:lineRule="exact"/>
        <w:ind w:left="900" w:right="13"/>
        <w:jc w:val="center"/>
      </w:pPr>
      <w:proofErr w:type="gramStart"/>
      <w:r>
        <w:t>Job-focused and person / behavior-focused.</w:t>
      </w:r>
      <w:proofErr w:type="gramEnd"/>
      <w:r>
        <w:t xml:space="preserve"> </w:t>
      </w:r>
      <w:proofErr w:type="gramStart"/>
      <w:r>
        <w:t>Job description, job specification and job evaluation.</w:t>
      </w:r>
      <w:proofErr w:type="gramEnd"/>
    </w:p>
    <w:p w:rsidR="00477A22" w:rsidRDefault="00477A22" w:rsidP="00477A22">
      <w:pPr>
        <w:pStyle w:val="BodyText"/>
        <w:spacing w:before="5"/>
      </w:pPr>
    </w:p>
    <w:p w:rsidR="00477A22" w:rsidRDefault="00477A22" w:rsidP="00477A22">
      <w:pPr>
        <w:pStyle w:val="Heading4"/>
        <w:tabs>
          <w:tab w:val="left" w:pos="9079"/>
        </w:tabs>
        <w:spacing w:line="252" w:lineRule="exact"/>
        <w:jc w:val="both"/>
      </w:pPr>
      <w:r>
        <w:t>Unit 4: Recruitment, Selection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Socialization</w:t>
      </w:r>
      <w:r>
        <w:tab/>
        <w:t>LH</w:t>
      </w:r>
      <w:r>
        <w:rPr>
          <w:spacing w:val="1"/>
        </w:rPr>
        <w:t xml:space="preserve"> </w:t>
      </w:r>
      <w:r>
        <w:t>18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53" w:lineRule="exact"/>
      </w:pPr>
      <w:r>
        <w:t>Meaning, sources and methods of</w:t>
      </w:r>
      <w:r>
        <w:rPr>
          <w:spacing w:val="-5"/>
        </w:rPr>
        <w:t xml:space="preserve"> </w:t>
      </w:r>
      <w:r>
        <w:t>recruitment.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Concept of selection, Difference between selection and</w:t>
      </w:r>
      <w:r>
        <w:rPr>
          <w:spacing w:val="-7"/>
        </w:rPr>
        <w:t xml:space="preserve"> </w:t>
      </w:r>
      <w:r>
        <w:t>recruitment.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The selection process, selection tests, interviews and their</w:t>
      </w:r>
      <w:r>
        <w:rPr>
          <w:spacing w:val="-10"/>
        </w:rPr>
        <w:t xml:space="preserve"> </w:t>
      </w:r>
      <w:r>
        <w:t>types.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Reliability and Validity in selection</w:t>
      </w:r>
      <w:r>
        <w:rPr>
          <w:spacing w:val="-11"/>
        </w:rPr>
        <w:t xml:space="preserve"> </w:t>
      </w:r>
      <w:r>
        <w:t>test.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Concept and process of</w:t>
      </w:r>
      <w:r>
        <w:rPr>
          <w:spacing w:val="-4"/>
        </w:rPr>
        <w:t xml:space="preserve"> </w:t>
      </w:r>
      <w:r>
        <w:t>socialization.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Recruitment and Selection Practices in Nepalese</w:t>
      </w:r>
      <w:r>
        <w:rPr>
          <w:spacing w:val="-4"/>
        </w:rPr>
        <w:t xml:space="preserve"> </w:t>
      </w:r>
      <w:r>
        <w:t>Organization.</w:t>
      </w:r>
    </w:p>
    <w:p w:rsidR="00477A22" w:rsidRDefault="00477A22" w:rsidP="00477A22">
      <w:pPr>
        <w:pStyle w:val="BodyText"/>
        <w:spacing w:before="5"/>
        <w:ind w:left="1160"/>
        <w:rPr>
          <w:rFonts w:ascii="Arial"/>
        </w:rPr>
      </w:pPr>
      <w:r>
        <w:rPr>
          <w:rFonts w:ascii="Arial"/>
          <w:w w:val="92"/>
        </w:rPr>
        <w:t>-</w:t>
      </w:r>
    </w:p>
    <w:p w:rsidR="00477A22" w:rsidRDefault="00477A22" w:rsidP="00477A22">
      <w:pPr>
        <w:pStyle w:val="Heading4"/>
        <w:tabs>
          <w:tab w:val="left" w:pos="9079"/>
        </w:tabs>
        <w:spacing w:before="5" w:line="252" w:lineRule="exact"/>
        <w:jc w:val="both"/>
      </w:pPr>
      <w:r>
        <w:t>Unit 5: Training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tab/>
        <w:t>LH</w:t>
      </w:r>
      <w:r>
        <w:rPr>
          <w:spacing w:val="1"/>
        </w:rPr>
        <w:t xml:space="preserve"> </w:t>
      </w:r>
      <w:r>
        <w:t>18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line="253" w:lineRule="exact"/>
      </w:pPr>
      <w:r>
        <w:t>Concept and process of</w:t>
      </w:r>
      <w:r>
        <w:rPr>
          <w:spacing w:val="-6"/>
        </w:rPr>
        <w:t xml:space="preserve"> </w:t>
      </w:r>
      <w:r>
        <w:t>learning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Human Resource Development: Concept and</w:t>
      </w:r>
      <w:r>
        <w:rPr>
          <w:spacing w:val="1"/>
        </w:rPr>
        <w:t xml:space="preserve"> </w:t>
      </w:r>
      <w:r>
        <w:t>importance.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2"/>
      </w:pPr>
      <w:r>
        <w:t>Concept, objectives and benefits of training, determining training</w:t>
      </w:r>
      <w:r>
        <w:rPr>
          <w:spacing w:val="-10"/>
        </w:rPr>
        <w:t xml:space="preserve"> </w:t>
      </w:r>
      <w:r>
        <w:t>needs.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3"/>
      </w:pPr>
      <w:r>
        <w:t>Training methods: on - the - job and off - the -</w:t>
      </w:r>
      <w:r>
        <w:rPr>
          <w:spacing w:val="-18"/>
        </w:rPr>
        <w:t xml:space="preserve"> </w:t>
      </w:r>
      <w:r>
        <w:t>job.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6"/>
      </w:pPr>
      <w:r>
        <w:t>Concept and techniques of management</w:t>
      </w:r>
      <w:r>
        <w:rPr>
          <w:spacing w:val="-8"/>
        </w:rPr>
        <w:t xml:space="preserve"> </w:t>
      </w:r>
      <w:r>
        <w:t>development.</w:t>
      </w:r>
    </w:p>
    <w:p w:rsidR="00477A22" w:rsidRDefault="00477A22" w:rsidP="00477A22">
      <w:pPr>
        <w:sectPr w:rsidR="00477A22">
          <w:type w:val="continuous"/>
          <w:pgSz w:w="12240" w:h="15840"/>
          <w:pgMar w:top="1380" w:right="560" w:bottom="280" w:left="1000" w:header="720" w:footer="720" w:gutter="0"/>
          <w:cols w:space="720"/>
        </w:sectPr>
      </w:pP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69"/>
      </w:pPr>
      <w:r>
        <w:lastRenderedPageBreak/>
        <w:t>Evaluating training</w:t>
      </w:r>
      <w:r>
        <w:rPr>
          <w:spacing w:val="-5"/>
        </w:rPr>
        <w:t xml:space="preserve"> </w:t>
      </w:r>
      <w:r>
        <w:t>effectiveness.</w:t>
      </w:r>
    </w:p>
    <w:p w:rsidR="00477A22" w:rsidRDefault="00477A22" w:rsidP="00477A22">
      <w:pPr>
        <w:pStyle w:val="ListParagraph"/>
        <w:numPr>
          <w:ilvl w:val="0"/>
          <w:numId w:val="1"/>
        </w:numPr>
        <w:tabs>
          <w:tab w:val="left" w:pos="1519"/>
          <w:tab w:val="left" w:pos="1520"/>
        </w:tabs>
        <w:spacing w:before="2"/>
      </w:pPr>
      <w:r>
        <w:t>Training and development practices in Nepalese</w:t>
      </w:r>
      <w:r>
        <w:rPr>
          <w:spacing w:val="-7"/>
        </w:rPr>
        <w:t xml:space="preserve"> </w:t>
      </w:r>
      <w:r>
        <w:t>organizations.</w:t>
      </w:r>
    </w:p>
    <w:p w:rsidR="00477A22" w:rsidRDefault="00477A22" w:rsidP="00477A22">
      <w:pPr>
        <w:pStyle w:val="BodyText"/>
        <w:rPr>
          <w:sz w:val="24"/>
        </w:rPr>
      </w:pPr>
    </w:p>
    <w:p w:rsidR="00477A22" w:rsidRDefault="00477A22" w:rsidP="00477A22">
      <w:pPr>
        <w:pStyle w:val="Heading4"/>
        <w:tabs>
          <w:tab w:val="left" w:pos="8359"/>
        </w:tabs>
        <w:spacing w:before="179"/>
      </w:pPr>
      <w:r>
        <w:t>Unit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Motivation</w:t>
      </w:r>
      <w:r>
        <w:tab/>
        <w:t>LH</w:t>
      </w:r>
      <w:r>
        <w:rPr>
          <w:spacing w:val="1"/>
        </w:rPr>
        <w:t xml:space="preserve"> </w:t>
      </w:r>
      <w:r>
        <w:t>18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1"/>
      </w:pPr>
      <w:r>
        <w:t>Concept, types and importance of</w:t>
      </w:r>
      <w:r>
        <w:rPr>
          <w:spacing w:val="-3"/>
        </w:rPr>
        <w:t xml:space="preserve"> </w:t>
      </w:r>
      <w:r>
        <w:t>motivation.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3"/>
      </w:pPr>
      <w:r>
        <w:t>Motivation Theories: Achievement, Equity, ERG and Vroom's Expectancy</w:t>
      </w:r>
      <w:r>
        <w:rPr>
          <w:spacing w:val="-16"/>
        </w:rPr>
        <w:t xml:space="preserve"> </w:t>
      </w:r>
      <w:r>
        <w:t>Theory.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3"/>
      </w:pPr>
      <w:r>
        <w:t>Motivation and</w:t>
      </w:r>
      <w:r>
        <w:rPr>
          <w:spacing w:val="-1"/>
        </w:rPr>
        <w:t xml:space="preserve"> </w:t>
      </w:r>
      <w:r>
        <w:t>Performance.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2"/>
      </w:pPr>
      <w:r>
        <w:t>Frustration - concept and</w:t>
      </w:r>
      <w:r>
        <w:rPr>
          <w:spacing w:val="-6"/>
        </w:rPr>
        <w:t xml:space="preserve"> </w:t>
      </w:r>
      <w:r>
        <w:t>causes.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3"/>
      </w:pPr>
      <w:r>
        <w:t>Job satisfaction - concept and factors related to job</w:t>
      </w:r>
      <w:r>
        <w:rPr>
          <w:spacing w:val="-15"/>
        </w:rPr>
        <w:t xml:space="preserve"> </w:t>
      </w:r>
      <w:r>
        <w:t>satisfaction.</w:t>
      </w:r>
    </w:p>
    <w:p w:rsidR="00477A22" w:rsidRDefault="00477A22" w:rsidP="00477A22">
      <w:pPr>
        <w:pStyle w:val="BodyText"/>
        <w:spacing w:before="5"/>
      </w:pPr>
    </w:p>
    <w:p w:rsidR="00477A22" w:rsidRDefault="00477A22" w:rsidP="00477A22">
      <w:pPr>
        <w:pStyle w:val="Heading4"/>
        <w:tabs>
          <w:tab w:val="left" w:pos="8487"/>
        </w:tabs>
        <w:spacing w:before="1" w:line="252" w:lineRule="exact"/>
      </w:pPr>
      <w:r>
        <w:t>Unit 7: Performance Appraisal and</w:t>
      </w:r>
      <w:r>
        <w:rPr>
          <w:spacing w:val="-8"/>
        </w:rPr>
        <w:t xml:space="preserve"> </w:t>
      </w:r>
      <w:r>
        <w:t>Reward</w:t>
      </w:r>
      <w:r>
        <w:rPr>
          <w:spacing w:val="-1"/>
        </w:rPr>
        <w:t xml:space="preserve"> </w:t>
      </w:r>
      <w:r>
        <w:t>Management</w:t>
      </w:r>
      <w:r>
        <w:tab/>
        <w:t>LH</w:t>
      </w:r>
      <w:r>
        <w:rPr>
          <w:spacing w:val="1"/>
        </w:rPr>
        <w:t xml:space="preserve"> </w:t>
      </w:r>
      <w:r>
        <w:t>12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line="253" w:lineRule="exact"/>
      </w:pPr>
      <w:r>
        <w:t>Concept and uses of performance</w:t>
      </w:r>
      <w:r>
        <w:rPr>
          <w:spacing w:val="-4"/>
        </w:rPr>
        <w:t xml:space="preserve"> </w:t>
      </w:r>
      <w:r>
        <w:t>appraisal.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2"/>
        <w:ind w:right="159"/>
      </w:pPr>
      <w:r>
        <w:t xml:space="preserve">Methods of Performance appraisal - Graphic rating scale, alternative ranking, paired comparison, forced distribution, critical incident, </w:t>
      </w:r>
      <w:proofErr w:type="gramStart"/>
      <w:r>
        <w:t>essay</w:t>
      </w:r>
      <w:proofErr w:type="gramEnd"/>
      <w:r>
        <w:t xml:space="preserve"> and Checklist</w:t>
      </w:r>
      <w:r>
        <w:rPr>
          <w:spacing w:val="-6"/>
        </w:rPr>
        <w:t xml:space="preserve"> </w:t>
      </w:r>
      <w:r>
        <w:t>methods.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5"/>
      </w:pPr>
      <w:r>
        <w:t>Concept of reward management, types and qualities of effective</w:t>
      </w:r>
      <w:r>
        <w:rPr>
          <w:spacing w:val="-8"/>
        </w:rPr>
        <w:t xml:space="preserve"> </w:t>
      </w:r>
      <w:r>
        <w:t>rewards.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3"/>
      </w:pPr>
      <w:r>
        <w:t>Performance appraisal practices in Nepalese</w:t>
      </w:r>
      <w:r>
        <w:rPr>
          <w:spacing w:val="-2"/>
        </w:rPr>
        <w:t xml:space="preserve"> </w:t>
      </w:r>
      <w:r>
        <w:t>Organization.</w:t>
      </w:r>
    </w:p>
    <w:p w:rsidR="00477A22" w:rsidRDefault="00477A22" w:rsidP="00477A22">
      <w:pPr>
        <w:pStyle w:val="BodyText"/>
        <w:spacing w:before="2"/>
      </w:pPr>
    </w:p>
    <w:p w:rsidR="00477A22" w:rsidRDefault="00477A22" w:rsidP="00477A22">
      <w:pPr>
        <w:pStyle w:val="Heading4"/>
        <w:tabs>
          <w:tab w:val="left" w:pos="8487"/>
        </w:tabs>
      </w:pPr>
      <w:r>
        <w:t>Unit 8:</w:t>
      </w:r>
      <w:r>
        <w:rPr>
          <w:spacing w:val="-2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Management</w:t>
      </w:r>
      <w:r>
        <w:tab/>
        <w:t>LH</w:t>
      </w:r>
      <w:r>
        <w:rPr>
          <w:spacing w:val="1"/>
        </w:rPr>
        <w:t xml:space="preserve"> </w:t>
      </w:r>
      <w:r>
        <w:t>12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39"/>
      </w:pPr>
      <w:r>
        <w:t>Concept and determinants of</w:t>
      </w:r>
      <w:r>
        <w:rPr>
          <w:spacing w:val="-4"/>
        </w:rPr>
        <w:t xml:space="preserve"> </w:t>
      </w:r>
      <w:r>
        <w:t>compensation.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3"/>
        <w:ind w:right="156"/>
      </w:pPr>
      <w:r>
        <w:t>Methods of establishing employee’s compensation; current trends in compensation; Incentives plans; Different forms of incentives; Union influence in compensation</w:t>
      </w:r>
      <w:r>
        <w:rPr>
          <w:spacing w:val="-10"/>
        </w:rPr>
        <w:t xml:space="preserve"> </w:t>
      </w:r>
      <w:r>
        <w:t>programs.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2"/>
      </w:pPr>
      <w:r>
        <w:t>Compensation practices in Nepalese</w:t>
      </w:r>
      <w:r>
        <w:rPr>
          <w:spacing w:val="-9"/>
        </w:rPr>
        <w:t xml:space="preserve"> </w:t>
      </w:r>
      <w:r>
        <w:t>Organization.</w:t>
      </w:r>
    </w:p>
    <w:p w:rsidR="00477A22" w:rsidRDefault="00477A22" w:rsidP="00477A22">
      <w:pPr>
        <w:pStyle w:val="BodyText"/>
        <w:spacing w:before="5"/>
      </w:pPr>
    </w:p>
    <w:p w:rsidR="00477A22" w:rsidRDefault="00477A22" w:rsidP="00477A22">
      <w:pPr>
        <w:pStyle w:val="Heading4"/>
        <w:tabs>
          <w:tab w:val="left" w:pos="8597"/>
        </w:tabs>
      </w:pPr>
      <w:r>
        <w:t>Unit 9: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Discipline</w:t>
      </w:r>
      <w:r>
        <w:tab/>
        <w:t>LH</w:t>
      </w:r>
      <w:r>
        <w:rPr>
          <w:spacing w:val="1"/>
        </w:rPr>
        <w:t xml:space="preserve"> </w:t>
      </w:r>
      <w:r>
        <w:t>7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37"/>
        <w:ind w:right="156"/>
      </w:pPr>
      <w:r>
        <w:t>Concept and types of disciplinary problems. General guidelines in administrating discipline, Disciplinary actions.</w:t>
      </w:r>
    </w:p>
    <w:p w:rsidR="00477A22" w:rsidRDefault="00477A22" w:rsidP="00477A22">
      <w:pPr>
        <w:pStyle w:val="BodyText"/>
        <w:spacing w:before="4"/>
      </w:pPr>
    </w:p>
    <w:p w:rsidR="00477A22" w:rsidRDefault="00477A22" w:rsidP="00477A22">
      <w:pPr>
        <w:pStyle w:val="Heading4"/>
        <w:tabs>
          <w:tab w:val="left" w:pos="8487"/>
        </w:tabs>
        <w:spacing w:line="252" w:lineRule="exact"/>
      </w:pPr>
      <w:r>
        <w:t>Unit 10: Labor Relations: Grievances and</w:t>
      </w:r>
      <w:r>
        <w:rPr>
          <w:spacing w:val="-12"/>
        </w:rPr>
        <w:t xml:space="preserve"> </w:t>
      </w:r>
      <w:r>
        <w:t>Dispute</w:t>
      </w:r>
      <w:r>
        <w:rPr>
          <w:spacing w:val="-3"/>
        </w:rPr>
        <w:t xml:space="preserve"> </w:t>
      </w:r>
      <w:r>
        <w:t>Settlement</w:t>
      </w:r>
      <w:r>
        <w:tab/>
        <w:t>LH</w:t>
      </w:r>
      <w:r>
        <w:rPr>
          <w:spacing w:val="1"/>
        </w:rPr>
        <w:t xml:space="preserve"> </w:t>
      </w:r>
      <w:r>
        <w:t>18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line="253" w:lineRule="exact"/>
      </w:pPr>
      <w:r>
        <w:t>Concept and purposes of labor relations. The actors of industrial relations</w:t>
      </w:r>
      <w:r>
        <w:rPr>
          <w:spacing w:val="-15"/>
        </w:rPr>
        <w:t xml:space="preserve"> </w:t>
      </w:r>
      <w:r>
        <w:t>system.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3"/>
      </w:pPr>
      <w:r>
        <w:t>Employee’s grievances, causes and handling of employees</w:t>
      </w:r>
      <w:r>
        <w:rPr>
          <w:spacing w:val="-9"/>
        </w:rPr>
        <w:t xml:space="preserve"> </w:t>
      </w:r>
      <w:r>
        <w:t>grievances.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5"/>
      </w:pPr>
      <w:r>
        <w:t>Labor disputes. Prevention and settlement of disputes. Disputes settlement process in</w:t>
      </w:r>
      <w:r>
        <w:rPr>
          <w:spacing w:val="-14"/>
        </w:rPr>
        <w:t xml:space="preserve"> </w:t>
      </w:r>
      <w:r>
        <w:t>Nepal.</w:t>
      </w:r>
    </w:p>
    <w:p w:rsidR="00477A22" w:rsidRDefault="00477A22" w:rsidP="00477A22">
      <w:pPr>
        <w:pStyle w:val="ListParagraph"/>
        <w:numPr>
          <w:ilvl w:val="0"/>
          <w:numId w:val="2"/>
        </w:numPr>
        <w:tabs>
          <w:tab w:val="left" w:pos="1159"/>
          <w:tab w:val="left" w:pos="1160"/>
        </w:tabs>
        <w:spacing w:before="3"/>
      </w:pPr>
      <w:r>
        <w:t xml:space="preserve">Features of </w:t>
      </w:r>
      <w:proofErr w:type="spellStart"/>
      <w:r>
        <w:t>Labour</w:t>
      </w:r>
      <w:proofErr w:type="spellEnd"/>
      <w:r>
        <w:t xml:space="preserve"> Act and Trade Union</w:t>
      </w:r>
      <w:r>
        <w:rPr>
          <w:spacing w:val="-6"/>
        </w:rPr>
        <w:t xml:space="preserve"> </w:t>
      </w:r>
      <w:r>
        <w:t>Act.</w:t>
      </w:r>
    </w:p>
    <w:p w:rsidR="00477A22" w:rsidRDefault="00477A22" w:rsidP="00477A22">
      <w:pPr>
        <w:pStyle w:val="BodyText"/>
        <w:spacing w:before="6"/>
        <w:rPr>
          <w:sz w:val="25"/>
        </w:rPr>
      </w:pPr>
    </w:p>
    <w:p w:rsidR="00477A22" w:rsidRDefault="00477A22" w:rsidP="00477A22">
      <w:pPr>
        <w:pStyle w:val="Heading4"/>
        <w:spacing w:before="1" w:line="250" w:lineRule="exact"/>
      </w:pPr>
      <w:r>
        <w:t>Suggested Books</w:t>
      </w:r>
    </w:p>
    <w:p w:rsidR="00477A22" w:rsidRDefault="00477A22" w:rsidP="00477A22">
      <w:pPr>
        <w:spacing w:line="242" w:lineRule="auto"/>
        <w:ind w:left="440" w:right="2348"/>
      </w:pPr>
      <w:proofErr w:type="spellStart"/>
      <w:r>
        <w:t>Adhikari</w:t>
      </w:r>
      <w:proofErr w:type="spellEnd"/>
      <w:r>
        <w:t xml:space="preserve">, D. </w:t>
      </w:r>
      <w:proofErr w:type="spellStart"/>
      <w:r>
        <w:t>R.</w:t>
      </w:r>
      <w:proofErr w:type="gramStart"/>
      <w:r>
        <w:t>,</w:t>
      </w:r>
      <w:r>
        <w:rPr>
          <w:b/>
          <w:i/>
        </w:rPr>
        <w:t>Human</w:t>
      </w:r>
      <w:proofErr w:type="spellEnd"/>
      <w:proofErr w:type="gramEnd"/>
      <w:r>
        <w:rPr>
          <w:b/>
          <w:i/>
        </w:rPr>
        <w:t xml:space="preserve"> Resource Management</w:t>
      </w:r>
      <w:r>
        <w:t xml:space="preserve">, Kathmandu: Buddha Publications. </w:t>
      </w:r>
      <w:proofErr w:type="spellStart"/>
      <w:r>
        <w:t>Agrawal</w:t>
      </w:r>
      <w:proofErr w:type="spellEnd"/>
      <w:r>
        <w:t xml:space="preserve">, G. R., </w:t>
      </w:r>
      <w:r>
        <w:rPr>
          <w:b/>
          <w:i/>
        </w:rPr>
        <w:t>Human Resource Management in Nepal</w:t>
      </w:r>
      <w:r>
        <w:t>, Kathmandu: M.K. Publishers.</w:t>
      </w:r>
    </w:p>
    <w:p w:rsidR="00477A22" w:rsidRDefault="00477A22" w:rsidP="00477A22">
      <w:pPr>
        <w:spacing w:line="242" w:lineRule="auto"/>
        <w:ind w:left="440" w:right="161"/>
      </w:pPr>
      <w:proofErr w:type="spellStart"/>
      <w:r>
        <w:t>Aswathappa</w:t>
      </w:r>
      <w:proofErr w:type="spellEnd"/>
      <w:r>
        <w:t xml:space="preserve"> K., </w:t>
      </w:r>
      <w:r>
        <w:rPr>
          <w:b/>
          <w:i/>
        </w:rPr>
        <w:t xml:space="preserve">Human Resource and Personnel Management: Text and Cases, </w:t>
      </w:r>
      <w:r>
        <w:t xml:space="preserve">New Delhi: Tata McGraw Hill. </w:t>
      </w:r>
      <w:proofErr w:type="spellStart"/>
      <w:r>
        <w:t>Decenzo</w:t>
      </w:r>
      <w:proofErr w:type="spellEnd"/>
      <w:r>
        <w:t xml:space="preserve">, D.A. and Robbins, S.P., </w:t>
      </w:r>
      <w:r>
        <w:rPr>
          <w:b/>
          <w:i/>
        </w:rPr>
        <w:t xml:space="preserve">Human Resource Management, </w:t>
      </w:r>
      <w:r>
        <w:t>New Delhi: Prentice Hall of India Pvt. Ltd.</w:t>
      </w:r>
    </w:p>
    <w:p w:rsidR="00477A22" w:rsidRDefault="00477A22" w:rsidP="00477A22">
      <w:pPr>
        <w:spacing w:line="248" w:lineRule="exact"/>
        <w:ind w:left="440"/>
      </w:pPr>
      <w:proofErr w:type="spellStart"/>
      <w:r>
        <w:t>Dessler</w:t>
      </w:r>
      <w:proofErr w:type="spellEnd"/>
      <w:r>
        <w:t xml:space="preserve">, G., </w:t>
      </w:r>
      <w:r>
        <w:rPr>
          <w:b/>
          <w:i/>
        </w:rPr>
        <w:t xml:space="preserve">A Framework of Human Resource Management, </w:t>
      </w:r>
      <w:r>
        <w:t>New Delhi: Pearson Education.</w:t>
      </w:r>
    </w:p>
    <w:p w:rsidR="00477A22" w:rsidRDefault="00477A22" w:rsidP="00477A22">
      <w:pPr>
        <w:ind w:left="440" w:right="1163"/>
      </w:pPr>
      <w:proofErr w:type="spellStart"/>
      <w:r>
        <w:t>Jyothi</w:t>
      </w:r>
      <w:proofErr w:type="spellEnd"/>
      <w:r>
        <w:t xml:space="preserve">, P. and </w:t>
      </w:r>
      <w:proofErr w:type="spellStart"/>
      <w:r>
        <w:t>Venkatesu</w:t>
      </w:r>
      <w:proofErr w:type="spellEnd"/>
      <w:r>
        <w:t xml:space="preserve">, D.N., </w:t>
      </w:r>
      <w:r>
        <w:rPr>
          <w:b/>
          <w:i/>
        </w:rPr>
        <w:t xml:space="preserve">Human Resource Management, </w:t>
      </w:r>
      <w:r>
        <w:t xml:space="preserve">New Delhi: Oxford University Press. K.C., </w:t>
      </w:r>
      <w:proofErr w:type="spellStart"/>
      <w:r>
        <w:t>Fatta</w:t>
      </w:r>
      <w:proofErr w:type="spellEnd"/>
      <w:r>
        <w:t xml:space="preserve">. B., </w:t>
      </w:r>
      <w:r>
        <w:rPr>
          <w:b/>
          <w:i/>
        </w:rPr>
        <w:t>Human Resource Management</w:t>
      </w:r>
      <w:r>
        <w:t xml:space="preserve">, Kathmandu: </w:t>
      </w:r>
      <w:proofErr w:type="spellStart"/>
      <w:r>
        <w:t>Sukunda</w:t>
      </w:r>
      <w:proofErr w:type="spellEnd"/>
      <w:r>
        <w:t xml:space="preserve"> Books.</w:t>
      </w:r>
    </w:p>
    <w:p w:rsidR="00477A22" w:rsidRDefault="00477A22" w:rsidP="00477A22">
      <w:pPr>
        <w:pStyle w:val="Heading4"/>
        <w:spacing w:line="251" w:lineRule="exact"/>
      </w:pPr>
      <w:proofErr w:type="spellStart"/>
      <w:proofErr w:type="gramStart"/>
      <w:r>
        <w:t>Labour</w:t>
      </w:r>
      <w:proofErr w:type="spellEnd"/>
      <w:r>
        <w:t xml:space="preserve"> Act and </w:t>
      </w:r>
      <w:proofErr w:type="spellStart"/>
      <w:r>
        <w:t>Labour</w:t>
      </w:r>
      <w:proofErr w:type="spellEnd"/>
      <w:r>
        <w:t xml:space="preserve"> Rules of Nepal.</w:t>
      </w:r>
      <w:proofErr w:type="gramEnd"/>
    </w:p>
    <w:p w:rsidR="00477A22" w:rsidRDefault="00477A22" w:rsidP="00477A22">
      <w:pPr>
        <w:ind w:left="440" w:right="2905"/>
      </w:pPr>
      <w:proofErr w:type="spellStart"/>
      <w:r>
        <w:t>Shrestha</w:t>
      </w:r>
      <w:proofErr w:type="spellEnd"/>
      <w:r>
        <w:t xml:space="preserve">, </w:t>
      </w:r>
      <w:proofErr w:type="spellStart"/>
      <w:r>
        <w:t>A,</w:t>
      </w:r>
      <w:proofErr w:type="gramStart"/>
      <w:r>
        <w:t>,</w:t>
      </w:r>
      <w:r>
        <w:rPr>
          <w:b/>
          <w:i/>
        </w:rPr>
        <w:t>Human</w:t>
      </w:r>
      <w:proofErr w:type="spellEnd"/>
      <w:proofErr w:type="gramEnd"/>
      <w:r>
        <w:rPr>
          <w:b/>
          <w:i/>
        </w:rPr>
        <w:t xml:space="preserve"> Resource Management</w:t>
      </w:r>
      <w:r>
        <w:t xml:space="preserve">, Kathmandu: Educational Publishers. </w:t>
      </w:r>
      <w:proofErr w:type="spellStart"/>
      <w:r>
        <w:t>Shrestha</w:t>
      </w:r>
      <w:proofErr w:type="spellEnd"/>
      <w:r>
        <w:t xml:space="preserve">, K. N., </w:t>
      </w:r>
      <w:r>
        <w:rPr>
          <w:b/>
          <w:i/>
        </w:rPr>
        <w:t>Human Resource Management</w:t>
      </w:r>
      <w:r>
        <w:rPr>
          <w:b/>
        </w:rPr>
        <w:t xml:space="preserve">, </w:t>
      </w:r>
      <w:r>
        <w:t xml:space="preserve">Kathmandu: </w:t>
      </w:r>
      <w:proofErr w:type="spellStart"/>
      <w:r>
        <w:t>Nabin</w:t>
      </w:r>
      <w:proofErr w:type="spellEnd"/>
      <w:r>
        <w:t xml:space="preserve"> </w:t>
      </w:r>
      <w:proofErr w:type="spellStart"/>
      <w:r>
        <w:t>Prakashan</w:t>
      </w:r>
      <w:proofErr w:type="spellEnd"/>
      <w:r>
        <w:t>.</w:t>
      </w:r>
    </w:p>
    <w:p w:rsidR="00477A22" w:rsidRDefault="00477A22" w:rsidP="00477A22">
      <w:pPr>
        <w:sectPr w:rsidR="00477A22">
          <w:pgSz w:w="12240" w:h="15840"/>
          <w:pgMar w:top="200" w:right="560" w:bottom="1200" w:left="1000" w:header="0" w:footer="1017" w:gutter="0"/>
          <w:cols w:space="720"/>
        </w:sectPr>
      </w:pPr>
    </w:p>
    <w:p w:rsidR="009752BC" w:rsidRDefault="009752BC"/>
    <w:sectPr w:rsidR="0097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ED2"/>
    <w:multiLevelType w:val="hybridMultilevel"/>
    <w:tmpl w:val="BCC08AE6"/>
    <w:lvl w:ilvl="0" w:tplc="FF32D7E0">
      <w:numFmt w:val="bullet"/>
      <w:lvlText w:val="-"/>
      <w:lvlJc w:val="left"/>
      <w:pPr>
        <w:ind w:left="1160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6BA86DA0"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35235B4">
      <w:numFmt w:val="bullet"/>
      <w:lvlText w:val="-"/>
      <w:lvlJc w:val="left"/>
      <w:pPr>
        <w:ind w:left="1880" w:hanging="360"/>
      </w:pPr>
      <w:rPr>
        <w:rFonts w:ascii="Arial" w:eastAsia="Arial" w:hAnsi="Arial" w:cs="Arial" w:hint="default"/>
        <w:w w:val="92"/>
        <w:sz w:val="22"/>
        <w:szCs w:val="22"/>
      </w:rPr>
    </w:lvl>
    <w:lvl w:ilvl="3" w:tplc="CA1E71BA">
      <w:numFmt w:val="bullet"/>
      <w:lvlText w:val="•"/>
      <w:lvlJc w:val="left"/>
      <w:pPr>
        <w:ind w:left="2240" w:hanging="360"/>
      </w:pPr>
      <w:rPr>
        <w:rFonts w:hint="default"/>
      </w:rPr>
    </w:lvl>
    <w:lvl w:ilvl="4" w:tplc="8898A57C">
      <w:numFmt w:val="bullet"/>
      <w:lvlText w:val="•"/>
      <w:lvlJc w:val="left"/>
      <w:pPr>
        <w:ind w:left="3445" w:hanging="360"/>
      </w:pPr>
      <w:rPr>
        <w:rFonts w:hint="default"/>
      </w:rPr>
    </w:lvl>
    <w:lvl w:ilvl="5" w:tplc="05C2482C">
      <w:numFmt w:val="bullet"/>
      <w:lvlText w:val="•"/>
      <w:lvlJc w:val="left"/>
      <w:pPr>
        <w:ind w:left="4651" w:hanging="360"/>
      </w:pPr>
      <w:rPr>
        <w:rFonts w:hint="default"/>
      </w:rPr>
    </w:lvl>
    <w:lvl w:ilvl="6" w:tplc="4B6019D0">
      <w:numFmt w:val="bullet"/>
      <w:lvlText w:val="•"/>
      <w:lvlJc w:val="left"/>
      <w:pPr>
        <w:ind w:left="5857" w:hanging="360"/>
      </w:pPr>
      <w:rPr>
        <w:rFonts w:hint="default"/>
      </w:rPr>
    </w:lvl>
    <w:lvl w:ilvl="7" w:tplc="829E5786"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3528C132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">
    <w:nsid w:val="79CE30B3"/>
    <w:multiLevelType w:val="hybridMultilevel"/>
    <w:tmpl w:val="1AD4B342"/>
    <w:lvl w:ilvl="0" w:tplc="67F0F11C">
      <w:numFmt w:val="bullet"/>
      <w:lvlText w:val="-"/>
      <w:lvlJc w:val="left"/>
      <w:pPr>
        <w:ind w:left="1520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48AEAC70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F23C71C4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F75C2528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F66AC7F6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D0DC2794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9F5ABE3C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7DA6CED0"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AA5C1914">
      <w:numFmt w:val="bullet"/>
      <w:lvlText w:val="•"/>
      <w:lvlJc w:val="left"/>
      <w:pPr>
        <w:ind w:left="88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F"/>
    <w:rsid w:val="00477A22"/>
    <w:rsid w:val="004B18FF"/>
    <w:rsid w:val="009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77A22"/>
    <w:pPr>
      <w:spacing w:before="71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477A22"/>
    <w:pPr>
      <w:ind w:left="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7A2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477A2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77A22"/>
  </w:style>
  <w:style w:type="character" w:customStyle="1" w:styleId="BodyTextChar">
    <w:name w:val="Body Text Char"/>
    <w:basedOn w:val="DefaultParagraphFont"/>
    <w:link w:val="BodyText"/>
    <w:uiPriority w:val="1"/>
    <w:rsid w:val="00477A2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77A22"/>
    <w:pPr>
      <w:ind w:left="11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77A22"/>
    <w:pPr>
      <w:spacing w:before="71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477A22"/>
    <w:pPr>
      <w:ind w:left="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7A2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477A2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77A22"/>
  </w:style>
  <w:style w:type="character" w:customStyle="1" w:styleId="BodyTextChar">
    <w:name w:val="Body Text Char"/>
    <w:basedOn w:val="DefaultParagraphFont"/>
    <w:link w:val="BodyText"/>
    <w:uiPriority w:val="1"/>
    <w:rsid w:val="00477A2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77A22"/>
    <w:pPr>
      <w:ind w:left="11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2019-09-09T02:45:00Z</dcterms:created>
  <dcterms:modified xsi:type="dcterms:W3CDTF">2019-09-09T02:45:00Z</dcterms:modified>
</cp:coreProperties>
</file>